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59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725" w:right="1720" w:bottom="1442" w:left="1720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framePr w:w="5482" w:h="1363" w:wrap="none" w:vAnchor="text" w:hAnchor="page" w:x="4568" w:y="21"/>
        <w:widowControl w:val="0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1583055</wp:posOffset>
            </wp:positionH>
            <wp:positionV relativeFrom="paragraph">
              <wp:posOffset>225425</wp:posOffset>
            </wp:positionV>
            <wp:extent cx="890270" cy="38989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3898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64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725" w:right="1720" w:bottom="1442" w:left="1720" w:header="297" w:footer="1014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2856" w:right="0" w:bottom="144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2340" w:right="0" w:firstLine="0"/>
        <w:jc w:val="left"/>
      </w:pPr>
      <w:r>
        <w:rPr>
          <w:rStyle w:val="CharStyle3"/>
          <w:rFonts w:ascii="Arial" w:eastAsia="Arial" w:hAnsi="Arial" w:cs="Arial"/>
        </w:rPr>
        <w:t xml:space="preserve">✅ </w:t>
      </w:r>
      <w:r>
        <w:rPr>
          <w:rStyle w:val="CharStyle3"/>
          <w:b/>
          <w:bCs/>
        </w:rPr>
        <w:t>FORNECEDORES (EMPRESAS) 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4A COMERCIAL ELETRICA LTDA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ALPHA PEDAGOGICA COMERCIO DE MATERIAL EDUCACIONAL LTDA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BANTINI SERVICOS DE ENGENHARIA LTDA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C &amp; D SERVICOS E COMERCIO EIRELI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360" w:right="0" w:hanging="36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CASTILHO GUARULHOS COMERCIO DE EQUIPAMENTOS ELETRONICOS EIRELI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CAIXA ECONOMICA FEDERAL - FGTS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CIA DE SANEAMENTO BASICO DO ESTADO DE SAO PAULO SABESP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DLOCAL BRASIL INSTITUICAO DE PAGAMENTO S.A.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EDU TINTAS EIRELI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EDP SAO PAULO DISTRIBUICAO DE ENERGIA S.A.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ELETRICA TAKEI COMERCIO LTDA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FENIX COMERCIO ATACADISTA E VAREJISTA LTDA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FIC COMERCIAL ELETRICA E INSTALADORA EIRELI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GUARU CLEAN CONTROLE DE PRAGAS URBANAS LTDA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GUARULHOS TELECOMUNICACOES LTDA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360" w:right="0" w:hanging="36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GUARUPASS – ASSOCIACAO DAS CONCESSIONARIAS DE TRANSPORTE URBANO DE GUARULHOS E REGIAO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B. ALIXANDRE ELETRICA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INSTITUTO DE CIDADANIA BOTA FOGO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ITO-BEL MATERIAIS PARA CONSTRUCAO LTDA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JAEL COMERCIAL DISTRIBUIDORA LTDA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LVD COMERCIO IMPORTACAO E EXPORTACAO LTDA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MAGAZINE LUIZA S/A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MARMORARIA SARAIVA LTDA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PAPELARIA E UTILIDADES CAVALCANTE LTDA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PLUXEE BENEFICIOS BRASIL S.A.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Prefeitura de Guarulhos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PROAGIR CLUBE DE BENEFICIOS SOCIAIS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 xml:space="preserve">RESINFOR CONTABILIDADE E </w:t>
      </w:r>
      <w:r>
        <w:rPr>
          <w:rStyle w:val="CharStyle3"/>
          <w:lang w:val="pt-PT" w:eastAsia="pt-PT" w:bidi="pt-PT"/>
        </w:rPr>
        <w:t xml:space="preserve">GESTÃO </w:t>
      </w:r>
      <w:r>
        <w:rPr>
          <w:rStyle w:val="CharStyle3"/>
        </w:rPr>
        <w:t>EMPRESARIAL LTDA</w:t>
      </w:r>
      <w:r>
        <w:br w:type="page"/>
      </w:r>
    </w:p>
    <w:p>
      <w:pPr>
        <w:widowControl w:val="0"/>
        <w:spacing w:line="1" w:lineRule="exact"/>
      </w:pPr>
      <w:r>
        <w:drawing>
          <wp:anchor distT="225425" distB="529590" distL="0" distR="0" simplePos="0" relativeHeight="125829378" behindDoc="0" locked="0" layoutInCell="1" allowOverlap="1">
            <wp:simplePos x="0" y="0"/>
            <wp:positionH relativeFrom="page">
              <wp:posOffset>1583055</wp:posOffset>
            </wp:positionH>
            <wp:positionV relativeFrom="paragraph">
              <wp:posOffset>225425</wp:posOffset>
            </wp:positionV>
            <wp:extent cx="890270" cy="389890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90270" cy="3898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279400" distL="0" distR="0" simplePos="0" relativeHeight="125829379" behindDoc="0" locked="0" layoutInCell="1" allowOverlap="1">
                <wp:simplePos x="0" y="0"/>
                <wp:positionH relativeFrom="page">
                  <wp:posOffset>2900045</wp:posOffset>
                </wp:positionH>
                <wp:positionV relativeFrom="paragraph">
                  <wp:posOffset>0</wp:posOffset>
                </wp:positionV>
                <wp:extent cx="3481070" cy="86550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81070" cy="8655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widowControl w:val="0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28.34999999999999pt;margin-top:0;width:274.10000000000002pt;height:68.150000000000006pt;z-index:-125829374;mso-wrap-distance-left:0;mso-wrap-distance-right:0;mso-wrap-distance-bottom:22.pt;mso-position-horizontal-relative:page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SAT EMBALAGENS LTDA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Secretaria da Receita Federal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SINDBENEFICENTE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SUPERGASBRAS ENERGIA LTDA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 xml:space="preserve">TAID TECNOLOGIA DA </w:t>
      </w:r>
      <w:r>
        <w:rPr>
          <w:rStyle w:val="CharStyle3"/>
          <w:lang w:val="pt-PT" w:eastAsia="pt-PT" w:bidi="pt-PT"/>
        </w:rPr>
        <w:t xml:space="preserve">INFORMAÇÃO </w:t>
      </w:r>
      <w:r>
        <w:rPr>
          <w:rStyle w:val="CharStyle3"/>
        </w:rPr>
        <w:t>LTDA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TALENT ASSESSORIA CONTABIL LTDA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VERSATIL CONFECCOES LTDA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3"/>
          <w:rFonts w:ascii="Arial" w:eastAsia="Arial" w:hAnsi="Arial" w:cs="Arial"/>
          <w:sz w:val="20"/>
          <w:szCs w:val="20"/>
        </w:rPr>
        <w:t xml:space="preserve"> </w:t>
      </w:r>
      <w:r>
        <w:rPr>
          <w:rStyle w:val="CharStyle3"/>
        </w:rPr>
        <w:t>VIDAS REAIS CENTRO DE SOLUCOES ADMINISTRATIVAS LTDA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2856" w:right="1860" w:bottom="1442" w:left="2047" w:header="2428" w:footer="1014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305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KELI PEREIRA SANTOS</dc:creator>
  <cp:keywords/>
</cp:coreProperties>
</file>